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CF" w:rsidRDefault="00FD0DCF" w:rsidP="00FD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val="ru-RU" w:eastAsia="ru-RU"/>
        </w:rPr>
      </w:pPr>
      <w:r w:rsidRPr="00FD0DC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val="ru-RU" w:eastAsia="ru-RU"/>
        </w:rPr>
        <w:t xml:space="preserve">Муниципальное бюджетное учреждение культуры </w:t>
      </w:r>
    </w:p>
    <w:p w:rsidR="00FD0DCF" w:rsidRPr="00FD0DCF" w:rsidRDefault="00FD0DCF" w:rsidP="00FD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val="ru-RU" w:eastAsia="ru-RU"/>
        </w:rPr>
      </w:pPr>
      <w:r w:rsidRPr="00FD0DC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val="ru-RU" w:eastAsia="ru-RU"/>
        </w:rPr>
        <w:t xml:space="preserve">«Централизованная библиотечная система» </w:t>
      </w:r>
    </w:p>
    <w:p w:rsidR="00FD0DCF" w:rsidRPr="00FD0DCF" w:rsidRDefault="00FD0DCF" w:rsidP="00FD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val="ru-RU" w:eastAsia="ru-RU"/>
        </w:rPr>
      </w:pPr>
      <w:r w:rsidRPr="00FD0DC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val="ru-RU" w:eastAsia="ru-RU"/>
        </w:rPr>
        <w:t>городского округа город Кумертау Республики Башкортостан</w:t>
      </w:r>
    </w:p>
    <w:p w:rsidR="00FD0DCF" w:rsidRDefault="00FD0DCF" w:rsidP="006A0314">
      <w:pPr>
        <w:ind w:left="567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D46AD" w:rsidRPr="00FD0DCF" w:rsidRDefault="006A0314" w:rsidP="006A0314">
      <w:pPr>
        <w:ind w:left="567"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FD0DC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Профориентация в библиотеке: поиск новых форм</w:t>
      </w:r>
    </w:p>
    <w:p w:rsidR="00FD0DCF" w:rsidRDefault="00FD0DCF" w:rsidP="006A0314">
      <w:pPr>
        <w:ind w:left="567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D0DCF" w:rsidRDefault="00FD0DCF" w:rsidP="006A0314">
      <w:pPr>
        <w:ind w:left="567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D0DCF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6188710" cy="4641533"/>
            <wp:effectExtent l="0" t="0" r="0" b="0"/>
            <wp:docPr id="1" name="Рисунок 1" descr="C:\Users\Лариса\Desktop\3c2a81c4-8359-44e1-b602-5e0fa99f20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3c2a81c4-8359-44e1-b602-5e0fa99f200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CF" w:rsidRPr="00674713" w:rsidRDefault="00FD0DCF" w:rsidP="006A0314">
      <w:pPr>
        <w:ind w:left="567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D0DCF" w:rsidRDefault="00FD0DCF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0DCF" w:rsidRDefault="00FD0DCF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0DCF" w:rsidRPr="00FD0DCF" w:rsidRDefault="00FD0DCF" w:rsidP="00FD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FD0DC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Методи</w:t>
      </w:r>
      <w:r w:rsidR="0048457A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ческое</w:t>
      </w:r>
      <w:r w:rsidRPr="00FD0DC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пособие</w:t>
      </w:r>
    </w:p>
    <w:p w:rsidR="00FD0DCF" w:rsidRDefault="00FD0DCF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0DCF" w:rsidRPr="008A534F" w:rsidRDefault="00FD0DCF" w:rsidP="00FD0DCF">
      <w:pPr>
        <w:ind w:left="567"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8A53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Кумертау - 2022</w:t>
      </w:r>
    </w:p>
    <w:p w:rsidR="00FD0DCF" w:rsidRDefault="00FD0DCF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0DCF" w:rsidRPr="00FD0DCF" w:rsidRDefault="00FD0DCF" w:rsidP="00FD0DCF">
      <w:pPr>
        <w:ind w:lef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DC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ББК 78.3 </w:t>
      </w:r>
    </w:p>
    <w:p w:rsidR="00FD0DCF" w:rsidRDefault="00FD0DCF" w:rsidP="00FD0DCF">
      <w:pPr>
        <w:ind w:lef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D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 </w:t>
      </w:r>
      <w:r w:rsidR="008A534F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FD0D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84</w:t>
      </w:r>
    </w:p>
    <w:p w:rsidR="008A534F" w:rsidRDefault="008A534F" w:rsidP="00FD0DCF">
      <w:pPr>
        <w:ind w:lef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534F" w:rsidRDefault="008A534F" w:rsidP="008A534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A534F" w:rsidRPr="008A534F" w:rsidRDefault="008A534F" w:rsidP="008A534F">
      <w:pPr>
        <w:ind w:left="567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A534F" w:rsidRPr="008A534F" w:rsidRDefault="008A534F" w:rsidP="008A534F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Профориентация в библиотеке: поиск новых </w:t>
      </w:r>
      <w:proofErr w:type="gramStart"/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</w:t>
      </w:r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методи</w:t>
      </w:r>
      <w:r w:rsid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ческое </w:t>
      </w:r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пособие</w:t>
      </w:r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 МБУК «ЦБС» ГО г.Кумертау РБ ; организационно-методический отдел ; сост. </w:t>
      </w:r>
      <w:proofErr w:type="spellStart"/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>Л.Р.Артюх</w:t>
      </w:r>
      <w:proofErr w:type="spellEnd"/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- Кумертау, 2022. - </w:t>
      </w:r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Pr="008A53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с. – Тираж 50 экз. </w:t>
      </w:r>
    </w:p>
    <w:p w:rsidR="008A534F" w:rsidRPr="00FD0DCF" w:rsidRDefault="008A534F" w:rsidP="00FD0DCF">
      <w:pPr>
        <w:ind w:left="567"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D0DCF" w:rsidRDefault="00FD0DCF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C7681" w:rsidRPr="006A0314" w:rsidRDefault="006A0314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2C7681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Берись за то к чему ты склонен, коль хочешь,</w:t>
      </w:r>
    </w:p>
    <w:p w:rsidR="006A0314" w:rsidRPr="001D553C" w:rsidRDefault="002C7681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чтоб в делах успешный был конец» </w:t>
      </w:r>
    </w:p>
    <w:p w:rsidR="008413C7" w:rsidRPr="001D553C" w:rsidRDefault="002C7681" w:rsidP="006A0314">
      <w:pPr>
        <w:ind w:left="567" w:firstLine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BD6D15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И.А. Крылов</w:t>
      </w:r>
    </w:p>
    <w:p w:rsidR="002202C7" w:rsidRPr="001D553C" w:rsidRDefault="002202C7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A0314" w:rsidRPr="001D553C" w:rsidRDefault="00810EA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Выбор профессии является одним из ответственных моментов, </w:t>
      </w:r>
      <w:r w:rsidR="00BD6D15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определяющих весь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дальнейший</w:t>
      </w:r>
      <w:r w:rsidR="001D553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жизненный путь человека.</w:t>
      </w:r>
    </w:p>
    <w:p w:rsidR="006A0314" w:rsidRDefault="00810EA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Вопросы «Кем быть?» и «Куда</w:t>
      </w:r>
      <w:r w:rsid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пойти учиться?» задает себе рано или поздно каждый молодой человек.  </w:t>
      </w:r>
    </w:p>
    <w:p w:rsidR="00810EAD" w:rsidRPr="006A0314" w:rsidRDefault="00810EA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Профессиональное самоопределение – важнейший этап в жизни школьников. </w:t>
      </w:r>
    </w:p>
    <w:p w:rsidR="00BD6D15" w:rsidRPr="006A0314" w:rsidRDefault="00BD6D15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10EAD" w:rsidRPr="001D553C" w:rsidRDefault="00810EA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современном обществе суще</w:t>
      </w:r>
      <w:r w:rsidR="000A181D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ствует около 5</w:t>
      </w:r>
      <w:r w:rsidR="00BD6D15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0 тыс. различных</w:t>
      </w:r>
      <w:r w:rsidR="00BD6D15"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специальностей. Получить информацию о многообразии профессий, сорие</w:t>
      </w:r>
      <w:r w:rsidR="00716498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нтироваться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выбрать своё дело самостоятельно молодым людям непросто. И существенную помощь в этом могут оказать библиотеки, обслуживающие детей, подростков, юношество. </w:t>
      </w:r>
    </w:p>
    <w:p w:rsidR="00BD6D15" w:rsidRPr="001D553C" w:rsidRDefault="00BD6D15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D2570" w:rsidRDefault="00810EA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Анализ современного состояния профориентационной раб</w:t>
      </w:r>
      <w:r w:rsidR="006A0314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оты выявил ряд ее недостатков, 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результатом которых является приоритетный выбор выпускниками школ экономических и юридических профессий, а среди рабочих профессий – профессий сферы услуг. </w:t>
      </w:r>
    </w:p>
    <w:p w:rsidR="0033674E" w:rsidRDefault="00810EA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этом ограниченность перечня рабочих и инженерно-технических профессий объясняется их непрестижностью с точки зрения учеников и их родителей, низкой мотивацией в овладении навыками </w:t>
      </w:r>
      <w:r w:rsidR="006D25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рабочих 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специальностей</w:t>
      </w:r>
      <w:r w:rsidR="00716498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недостаточной 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материально-технической базой учреж</w:t>
      </w:r>
      <w:r w:rsidR="0033674E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дений образования.</w:t>
      </w:r>
    </w:p>
    <w:p w:rsidR="006A0314" w:rsidRPr="006A0314" w:rsidRDefault="006A0314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3674E" w:rsidRPr="001D553C" w:rsidRDefault="00C43BC7" w:rsidP="006D2570">
      <w:pPr>
        <w:ind w:left="567" w:firstLine="14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Оказание помощи 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y</w:t>
      </w:r>
      <w:proofErr w:type="spellStart"/>
      <w:r w:rsidR="004550DF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чащимся</w:t>
      </w:r>
      <w:proofErr w:type="spellEnd"/>
      <w:r w:rsidR="004550DF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общеобразовательных учебных заведений в выборе профессии, выявлении профессиональных склонностей, формировании правильного понимания социально-трудовой роли и статуса работающего гражданина в обществе являются приоритетными задачами </w:t>
      </w:r>
      <w:r w:rsidR="006D25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 только 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учебных заведений</w:t>
      </w:r>
      <w:r w:rsidR="006D257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государственной службы занятости населения</w:t>
      </w:r>
      <w:bookmarkStart w:id="0" w:name="more"/>
      <w:bookmarkEnd w:id="0"/>
      <w:r w:rsidR="006D2570">
        <w:rPr>
          <w:rFonts w:ascii="Times New Roman" w:hAnsi="Times New Roman" w:cs="Times New Roman"/>
          <w:color w:val="auto"/>
          <w:sz w:val="28"/>
          <w:szCs w:val="28"/>
          <w:lang w:val="ru-RU"/>
        </w:rPr>
        <w:t>, но и библиотек</w:t>
      </w:r>
      <w:r w:rsidR="00BD6D15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D553C" w:rsidRDefault="00323AE9" w:rsidP="001D553C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Сегодняшнее время характеризуется новым взлетом </w:t>
      </w:r>
      <w:r w:rsidR="00BD6D15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интереса и новыми </w:t>
      </w:r>
    </w:p>
    <w:p w:rsidR="00323AE9" w:rsidRPr="006A0314" w:rsidRDefault="006D2570" w:rsidP="001D553C">
      <w:p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требованиями</w:t>
      </w:r>
      <w:r w:rsidR="00BD6D15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23AE9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к профориентацион</w:t>
      </w:r>
      <w:r w:rsid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ной деятельности библиотек, что </w:t>
      </w:r>
      <w:r w:rsidR="00323AE9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заставляет библиотек</w:t>
      </w:r>
      <w:r w:rsidR="00D46D78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323AE9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активно искать инновационные формы работы в этом </w:t>
      </w:r>
      <w:r w:rsidR="00716498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направлении.</w:t>
      </w:r>
    </w:p>
    <w:p w:rsidR="006A0314" w:rsidRPr="006A0314" w:rsidRDefault="006A0314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46D78" w:rsidRPr="001D553C" w:rsidRDefault="00CB2F2D" w:rsidP="006A0314">
      <w:pPr>
        <w:ind w:left="567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Что же представляет собой профориентация в широком смысле слова? </w:t>
      </w:r>
    </w:p>
    <w:p w:rsidR="00BD6D15" w:rsidRPr="001D553C" w:rsidRDefault="00BD6D15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23AE9" w:rsidRPr="006A0314" w:rsidRDefault="00323AE9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Профориентационная</w:t>
      </w:r>
      <w:proofErr w:type="spellEnd"/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работа в библиотеках – это система трех основных взаимосвязанных подсистем:</w:t>
      </w:r>
    </w:p>
    <w:p w:rsidR="00323AE9" w:rsidRPr="006A0314" w:rsidRDefault="00323AE9" w:rsidP="006A031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Профессиональное информирование - предоставление знаний о различных профессиях, способах и путях их приобретения</w:t>
      </w:r>
      <w:r w:rsidR="001B6CD9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C33EB6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предоставление </w:t>
      </w:r>
      <w:r w:rsidR="001B6CD9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</w:t>
      </w:r>
      <w:r w:rsidR="00C33EB6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1B6CD9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системе учебных заведений.</w:t>
      </w:r>
    </w:p>
    <w:p w:rsidR="00C33EB6" w:rsidRPr="006A0314" w:rsidRDefault="00C33EB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23AE9" w:rsidRPr="006A0314" w:rsidRDefault="00323AE9" w:rsidP="006A031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Профессиональное консультирование - помощь молодежи в выборе профессии с учетом индивидуального призвания, склонностей, здоровья (последнее можно охарактеризовать как профотбор).</w:t>
      </w:r>
    </w:p>
    <w:p w:rsidR="00C33EB6" w:rsidRPr="006A0314" w:rsidRDefault="00C33EB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E1F8F" w:rsidRPr="006A0314" w:rsidRDefault="00323AE9" w:rsidP="006A031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Профессиональная адаптация - помощь вхождению личности в новые для нее условия труда и социального окружения.</w:t>
      </w:r>
      <w:r w:rsidR="001E1F8F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33EB6" w:rsidRPr="006A0314" w:rsidRDefault="00C33EB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3674E" w:rsidRPr="001D553C" w:rsidRDefault="00B9173E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Профориентация является эффективной в том случае, если она ведется постоянно.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Формы её 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работы в библиотеке возможны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разнообразны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442570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</w:t>
      </w:r>
      <w:r w:rsidR="00442570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инновационные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>, так</w:t>
      </w:r>
      <w:r w:rsidR="00442570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традиционные.</w:t>
      </w:r>
    </w:p>
    <w:p w:rsidR="00C33EB6" w:rsidRPr="001D553C" w:rsidRDefault="00C33EB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A0314" w:rsidRDefault="002349E3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Рассмотрим инновационные </w:t>
      </w:r>
      <w:r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формы профориентационной работы.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3674E" w:rsidRPr="006A0314" w:rsidRDefault="002349E3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Так, среди них можно выделить следующие: </w:t>
      </w:r>
    </w:p>
    <w:p w:rsidR="009C47F8" w:rsidRDefault="002349E3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- Бизнес – игры,</w:t>
      </w:r>
      <w:r w:rsidR="00AB1CE3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42570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проектная деятельность, создание портфолио, </w:t>
      </w:r>
      <w:r w:rsidR="00AB1CE3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викторины,</w:t>
      </w:r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квесты</w:t>
      </w:r>
      <w:proofErr w:type="spellEnd"/>
      <w:r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8A2B55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«мозговые штурмы»,</w:t>
      </w:r>
      <w:r w:rsidR="00F42A5F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презентации, ток</w:t>
      </w:r>
      <w:r w:rsidR="00442570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42A5F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шоу, </w:t>
      </w:r>
      <w:r w:rsidR="00B75974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ярмарки-профессий, </w:t>
      </w:r>
      <w:r w:rsidR="0041580E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мастер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-классы, </w:t>
      </w:r>
      <w:r w:rsidR="00875F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акции, </w:t>
      </w:r>
      <w:r w:rsidR="00B75974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виртуальные выставки,</w:t>
      </w:r>
      <w:r w:rsidR="00F42A5F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A0314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дебаты,</w:t>
      </w:r>
      <w:r w:rsid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диспуты, </w:t>
      </w:r>
      <w:r w:rsidR="008A2B55" w:rsidRP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8A2B55"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кейс-</w:t>
      </w:r>
      <w:proofErr w:type="spellStart"/>
      <w:r w:rsidR="008A2B55"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стади</w:t>
      </w:r>
      <w:proofErr w:type="spellEnd"/>
      <w:r w:rsidR="006A0314"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6A03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D0DCF" w:rsidRDefault="006A0314" w:rsidP="006A0314">
      <w:p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6720A5">
        <w:rPr>
          <w:rFonts w:ascii="Times New Roman" w:hAnsi="Times New Roman" w:cs="Times New Roman"/>
          <w:color w:val="auto"/>
          <w:sz w:val="28"/>
          <w:szCs w:val="28"/>
          <w:lang w:val="ru-RU"/>
        </w:rPr>
        <w:t>Кейс-метод представляет собой метод обучения, основанный на использовании описания конкретных ситуаций. Кейсом называют письменное описание какой-либо конкретной реальной ситуации, предлагаемой обучающимся для анализа, определения</w:t>
      </w:r>
      <w:r w:rsidR="009C47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6720A5">
        <w:rPr>
          <w:rFonts w:ascii="Times New Roman" w:hAnsi="Times New Roman" w:cs="Times New Roman"/>
          <w:color w:val="auto"/>
          <w:sz w:val="28"/>
          <w:szCs w:val="28"/>
          <w:lang w:val="ru-RU"/>
        </w:rPr>
        <w:t>сути</w:t>
      </w:r>
      <w:proofErr w:type="gramEnd"/>
      <w:r w:rsidR="006720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заключенной в ней проблемы и поиска оптимального варианта решения ситуации. </w:t>
      </w:r>
      <w:r w:rsidRPr="006E1D1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ценность в том, что слушатели курса учатся действовать в команде. Они анализируют данные и общими силами вырабатывают управленческие решения.</w:t>
      </w:r>
    </w:p>
    <w:p w:rsidR="009A797F" w:rsidRPr="001D553C" w:rsidRDefault="00F045C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Безусловно, представляют интерес использование ИКТ (информационно – коммуникационных технологий) как средство профориентации школьников.</w:t>
      </w:r>
      <w:r w:rsidR="000A181D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Среди современных средств можно выделить виртуальные экскурсии, видеоматериалы, посещение официальных сайтов предприятий и профильных вузов колледжей. </w:t>
      </w:r>
    </w:p>
    <w:p w:rsidR="00F045CF" w:rsidRPr="000F2934" w:rsidRDefault="00F045C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Представляют интерес такие электронные ресурсы, как </w:t>
      </w:r>
      <w:r w:rsidR="00E85B5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«Атлас новых профессий» -</w:t>
      </w:r>
      <w:r w:rsidRPr="000F29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E85B5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это а</w:t>
      </w:r>
      <w:r w:rsidR="00E85B59" w:rsidRPr="000F29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льманах перспективных отраслей и профессий на ближайшие 15-20 лет</w:t>
      </w:r>
      <w:r w:rsidR="00E85B5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E85B59"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котором можно узнать о профессиях буд</w:t>
      </w:r>
      <w:r w:rsidR="000F2934"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ущего, изменения на рынке </w:t>
      </w:r>
      <w:r w:rsidR="009C47F8">
        <w:rPr>
          <w:rFonts w:ascii="Times New Roman" w:hAnsi="Times New Roman" w:cs="Times New Roman"/>
          <w:color w:val="auto"/>
          <w:sz w:val="28"/>
          <w:szCs w:val="28"/>
          <w:lang w:val="ru-RU"/>
        </w:rPr>
        <w:t>труда</w:t>
      </w:r>
      <w:r w:rsidR="000F709B"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2934" w:rsidRDefault="00F045CF" w:rsidP="009C47F8">
      <w:pPr>
        <w:ind w:left="567" w:firstLine="14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Заслуживает внимания и конкурс</w:t>
      </w:r>
      <w:r w:rsidR="00F06B56">
        <w:rPr>
          <w:rFonts w:ascii="Times New Roman" w:hAnsi="Times New Roman" w:cs="Times New Roman"/>
          <w:color w:val="auto"/>
          <w:sz w:val="28"/>
          <w:szCs w:val="28"/>
          <w:lang w:val="ru-RU"/>
        </w:rPr>
        <w:t>ные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29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видеоролик</w:t>
      </w:r>
      <w:r w:rsidR="00F06B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</w:t>
      </w:r>
      <w:r w:rsidRPr="000F29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«Мир в радуге профессий»,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где в доступной и в понятной форме школьники могут познаком</w:t>
      </w:r>
      <w:r w:rsid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ся с профессией, услышав мнен</w:t>
      </w:r>
      <w:r w:rsidR="009A797F"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ие своих ровесников – студентов.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Активно способствует вовлечению обучающихся в процесс 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самоопределения </w:t>
      </w:r>
      <w:r w:rsid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то, что 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они сами пробуют свои силы в создании мультфильмов, музыки, видео, графических изображений. </w:t>
      </w:r>
    </w:p>
    <w:p w:rsidR="006E1D1F" w:rsidRDefault="006E1D1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C264C" w:rsidRPr="000F2934" w:rsidRDefault="00F045C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Приобретают популярность </w:t>
      </w:r>
      <w:proofErr w:type="spellStart"/>
      <w:r w:rsidR="00C4755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профориентационные</w:t>
      </w:r>
      <w:proofErr w:type="spellEnd"/>
      <w:r w:rsidR="00C4755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мастер – классы, где школьники учатся создавать презентации, подробно описывая процесс создания чего – либо.  </w:t>
      </w:r>
    </w:p>
    <w:p w:rsidR="006E1D1F" w:rsidRDefault="006E1D1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83530" w:rsidRPr="001D553C" w:rsidRDefault="00F045CF" w:rsidP="009C47F8">
      <w:pPr>
        <w:ind w:left="708" w:firstLine="14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Также можно выделить такую инновационную педагогическую технологию, как </w:t>
      </w:r>
      <w:r w:rsidRPr="000F29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проектирование.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Проектная деятельность позволяет учащимся познакомиться с интересующей их сферой трудовой деятельности, узнать свои психофизиологические особенности, сформировать твор</w:t>
      </w:r>
      <w:r w:rsidR="000F709B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ческое (креативное) мышление.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C264C" w:rsidRPr="001D553C" w:rsidRDefault="006C264C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16498" w:rsidRPr="001D553C" w:rsidRDefault="00F045CF" w:rsidP="000F2934">
      <w:pPr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>Еще одна форма профориентации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которую стоит взять на заметку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</w:t>
      </w:r>
      <w:r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сетевое образовательное путешествие</w:t>
      </w:r>
      <w:r w:rsidRPr="000F2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форма и метод познания, позволяющие перемещаться по миру в поисках образовательных ресурсов, быстро устанавливать связи с другими людьми и обмениваться с ними найденны</w:t>
      </w:r>
      <w:r w:rsidR="006E1D1F">
        <w:rPr>
          <w:rFonts w:ascii="Times New Roman" w:hAnsi="Times New Roman" w:cs="Times New Roman"/>
          <w:color w:val="auto"/>
          <w:sz w:val="28"/>
          <w:szCs w:val="28"/>
          <w:lang w:val="ru-RU"/>
        </w:rPr>
        <w:t>ми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ресурсами. Сетевой проект – это совместная </w:t>
      </w:r>
      <w:proofErr w:type="spellStart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</w:t>
      </w:r>
      <w:proofErr w:type="spellEnd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познавательная, исследовательская, творческая деятельность учащихся – партнеров, организованная на основе компьютерной телекоммуникации. </w:t>
      </w:r>
    </w:p>
    <w:p w:rsidR="009C47F8" w:rsidRDefault="009C47F8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16498" w:rsidRPr="001D553C" w:rsidRDefault="00716498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Следует отметить, что инновационные формы профориентации способствуют большей вовлеченности ребят в процесс происходящего,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уровень заинтересованности при использовании интерактивных методов обучения выше, нежели при использовании традиционных. 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C264C" w:rsidRPr="001D553C" w:rsidRDefault="006C264C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75C0E" w:rsidRPr="001D553C" w:rsidRDefault="00F75C0E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Эффективной формой воспитания профессионального интереса являются также дискуссионные формы работы. Можно провести дискуссию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со старшеклассниками н</w:t>
      </w:r>
      <w:r w:rsidR="00875F7C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тему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«Кем быть, каким быть?»</w:t>
      </w:r>
    </w:p>
    <w:p w:rsidR="00F75C0E" w:rsidRPr="001D553C" w:rsidRDefault="00F75C0E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1. Хотели бы вы стать мастером своего дела, профессионалом? Что вы будете делать для этого?</w:t>
      </w:r>
    </w:p>
    <w:p w:rsidR="00F75C0E" w:rsidRPr="00875F7C" w:rsidRDefault="00F75C0E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Мудрецы рекомендуют при выборе профессии применять формулу: «Нужно, смогу, хочу». </w:t>
      </w:r>
      <w:r w:rsidRPr="00875F7C">
        <w:rPr>
          <w:rFonts w:ascii="Times New Roman" w:hAnsi="Times New Roman" w:cs="Times New Roman"/>
          <w:color w:val="auto"/>
          <w:sz w:val="28"/>
          <w:szCs w:val="28"/>
          <w:lang w:val="ru-RU"/>
        </w:rPr>
        <w:t>В чем суть этой формулы?</w:t>
      </w:r>
    </w:p>
    <w:p w:rsidR="001B6CD9" w:rsidRPr="001D553C" w:rsidRDefault="00F75C0E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Вы уже решили для себя - 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кем быть и каким быть? Что повлияло на Ваш выбор?</w:t>
      </w:r>
    </w:p>
    <w:p w:rsidR="00875F7C" w:rsidRDefault="00875F7C" w:rsidP="006A0314">
      <w:pPr>
        <w:ind w:left="567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2A44" w:rsidRPr="001D553C" w:rsidRDefault="00322A44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Дни абитуриента.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встречу с выпускниками можно пригласить представителей востребованных профессий.</w:t>
      </w:r>
    </w:p>
    <w:p w:rsidR="00322A44" w:rsidRPr="001D553C" w:rsidRDefault="00322A44" w:rsidP="002F0781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Можно провести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B69E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акции, ярмарки по профессиям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: День профессий, Фестиваль профессий, реализовать программы:</w:t>
      </w:r>
      <w:r w:rsidR="009B6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«Сто и одна дорога»</w:t>
      </w:r>
      <w:r w:rsidR="002F07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или, к примеру,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«Путь в профессию», цель которой - целенаправленное повышение уровня профориентационной работы и воспитание интереса к профессии.</w:t>
      </w:r>
    </w:p>
    <w:p w:rsidR="006E1D1F" w:rsidRDefault="006E1D1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349E3" w:rsidRPr="001D553C" w:rsidRDefault="00F4224A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Игра.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Характерное отличие игры — условность действий, что делает заня</w:t>
      </w:r>
      <w:r w:rsidR="00B56F2B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тие оживленным и захватывающим.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49E3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Такие игры создают ситуации, которые развивают у школьников следующие качества: умение творчески мыслить, находить решения, действовать, а</w:t>
      </w:r>
      <w:r w:rsidR="00B56F2B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ргументировать свою позицию. </w:t>
      </w:r>
      <w:r w:rsidR="002349E3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3674E" w:rsidRPr="001D553C" w:rsidRDefault="006E1D1F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Участие в </w:t>
      </w:r>
      <w:proofErr w:type="spellStart"/>
      <w:r w:rsidRPr="00C4755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профориентационном</w:t>
      </w:r>
      <w:proofErr w:type="spellEnd"/>
      <w:r w:rsidRPr="00C4755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2349E3" w:rsidRPr="00C4755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квесте</w:t>
      </w:r>
      <w:proofErr w:type="spellEnd"/>
      <w:r w:rsidR="005767C4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49E3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дает возможность учащимся получить новые знания о профессиях, </w:t>
      </w:r>
      <w:r w:rsidR="005767C4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практике отработать навыки профессий</w:t>
      </w:r>
      <w:r w:rsidR="00F4224A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5767C4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49E3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приобрести коммуникативные навыки (эффективного общения в разных формах и условиях), умения продуктивно работать в команде, находить компромиссы для достижения общей цели</w:t>
      </w:r>
      <w:r w:rsidR="00501FB4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349E3" w:rsidRPr="001D553C" w:rsidRDefault="002349E3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E1D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Мозговой штурм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— один из самых </w:t>
      </w:r>
      <w:r w:rsidR="00B2319F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простых, и в то же время весьма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эффективных методов работы с группой. Перед группой ставится конкретное задание. Важно правильно сформулировать проблему в виде вопроса, чтобы участники генерировали свои предложения, отвечая на вопрос.</w:t>
      </w:r>
    </w:p>
    <w:p w:rsidR="000D3995" w:rsidRPr="001D553C" w:rsidRDefault="000D3995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50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Тематический вечер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— может быть посвящен одной профессии или целой отрасли. В ходе вечеров могут проводиться конкурсы, игры, включаться номера художественной самодеятельности, музыкальное сопровождение</w:t>
      </w:r>
      <w:r w:rsidR="00501FB4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22A44" w:rsidRPr="001D553C" w:rsidRDefault="000D3995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50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Конкурсы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- это форма досуговой деятельности, под которой понимается соревнование, состязание, имеющее целью выявить лучшего из лучших участников. Идея сравнения, сопоставления - в этом зерно конкурса. Проведение конкурсов может выступать как самостоятельное меропри</w:t>
      </w:r>
      <w:r w:rsidR="000A181D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ятие. </w:t>
      </w:r>
    </w:p>
    <w:p w:rsidR="00F06B56" w:rsidRDefault="00F06B5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42196" w:rsidRPr="001D553C" w:rsidRDefault="0034219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F078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 традиционным формам можно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отнести анкетирование, тестирование, </w:t>
      </w:r>
      <w:proofErr w:type="spellStart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профессиограммы</w:t>
      </w:r>
      <w:proofErr w:type="spellEnd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консультации, встречи с представителями профессий и успешными выпускниками, экскурсии на производство, книжные выставки и др.</w:t>
      </w:r>
    </w:p>
    <w:p w:rsidR="00342196" w:rsidRPr="001D553C" w:rsidRDefault="00342196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50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Экскурсии на производство.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Профори</w:t>
      </w:r>
      <w:r w:rsidR="004F509C">
        <w:rPr>
          <w:rFonts w:ascii="Times New Roman" w:hAnsi="Times New Roman" w:cs="Times New Roman"/>
          <w:color w:val="auto"/>
          <w:sz w:val="28"/>
          <w:szCs w:val="28"/>
          <w:lang w:val="ru-RU"/>
        </w:rPr>
        <w:t>ентаци</w:t>
      </w:r>
      <w:r w:rsidR="009B69EF">
        <w:rPr>
          <w:rFonts w:ascii="Times New Roman" w:hAnsi="Times New Roman" w:cs="Times New Roman"/>
          <w:color w:val="auto"/>
          <w:sz w:val="28"/>
          <w:szCs w:val="28"/>
          <w:lang w:val="ru-RU"/>
        </w:rPr>
        <w:t>онная</w:t>
      </w:r>
      <w:proofErr w:type="spellEnd"/>
      <w:r w:rsidR="009B6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экскурсия – самая эффективная форма ознакомления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учащихся с производством, технологией различных предприятий и основами профессий. Эт</w:t>
      </w:r>
      <w:r w:rsidR="009B69EF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форма профориентационной работы является необходимым элементом профессионального самоопределения, формиру</w:t>
      </w:r>
      <w:r w:rsidR="004F509C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т у учащихся положительное отношение к рабочим профессиям, а также обеспечивает формирование межсистемных связей между образованием и рынком труда.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Цель таких экскурсий – расширить знания о мире профессий, о современном производств</w:t>
      </w:r>
      <w:r w:rsidR="004F509C">
        <w:rPr>
          <w:rFonts w:ascii="Times New Roman" w:hAnsi="Times New Roman" w:cs="Times New Roman"/>
          <w:color w:val="auto"/>
          <w:sz w:val="28"/>
          <w:szCs w:val="28"/>
          <w:lang w:val="ru-RU"/>
        </w:rPr>
        <w:t>е, об условиях труда работников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253CD" w:rsidRPr="001D553C" w:rsidRDefault="000A7DCE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50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Устный журнал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— представляет собой выступления с сообщениями на определенную тему, каждое сообщение составляет одну страницу журнала. Примерная тематика устных журналов: «Мир строительных профессий», </w:t>
      </w:r>
      <w:r w:rsidR="00D261FC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«Профессия на все времена»</w:t>
      </w:r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>, «Твоя профессия» и т.д.</w:t>
      </w:r>
    </w:p>
    <w:p w:rsidR="003B6459" w:rsidRPr="001D553C" w:rsidRDefault="00636CBE" w:rsidP="009B69EF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 наиболее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активно можно использовать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="00437F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еседы и уроки по </w:t>
      </w:r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профориентации и </w:t>
      </w:r>
      <w:r w:rsidR="00323AE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наглядную форму работы –</w:t>
      </w:r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9" w:tgtFrame="_blank" w:history="1">
        <w:r w:rsidR="00323AE9" w:rsidRPr="00437FC7">
          <w:rPr>
            <w:rStyle w:val="af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книжные выставки:</w:t>
        </w:r>
      </w:hyperlink>
      <w:r w:rsidR="00437FC7" w:rsidRPr="00437FC7">
        <w:rPr>
          <w:rStyle w:val="af4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323AE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«Калейдоскоп профессий»</w:t>
      </w:r>
      <w:r w:rsidR="00437F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23AE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«Найти профессию для себя»</w:t>
      </w:r>
      <w:r w:rsidR="00437FC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437FC7" w:rsidRPr="00437F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437F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Сегодня выбор - </w:t>
      </w:r>
      <w:r w:rsidR="00437FC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завтра – судьба!</w:t>
      </w:r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». Можно организовать выставку – </w:t>
      </w:r>
      <w:proofErr w:type="spellStart"/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>адвайзер</w:t>
      </w:r>
      <w:proofErr w:type="spellEnd"/>
      <w:r w:rsidR="00D261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3B645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переводе с английского – </w:t>
      </w:r>
      <w:r w:rsidR="003B6459" w:rsidRPr="006A0314">
        <w:rPr>
          <w:rFonts w:ascii="Times New Roman" w:hAnsi="Times New Roman" w:cs="Times New Roman"/>
          <w:color w:val="auto"/>
          <w:sz w:val="28"/>
          <w:szCs w:val="28"/>
        </w:rPr>
        <w:t>adviser</w:t>
      </w:r>
      <w:r w:rsidR="009B6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советник, консультант, которая </w:t>
      </w:r>
      <w:r w:rsidR="00A933AA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выполнит функцию консультанта, помогая молодежи сориентироваться в мире профессий, как уже давно существующих и занявших стабильное место на рынке труда, так и появившихся совсем недавно, но уже ставших популярными и востребованными. </w:t>
      </w:r>
      <w:r w:rsidR="003B645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такого рода выставках обязательно должен быть представлен</w:t>
      </w:r>
      <w:r w:rsidR="007D3F10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B645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методический материал: консультации, рекомендации, памятки</w:t>
      </w:r>
      <w:r w:rsidR="003B6459"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B645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теме выставки. Обзор этой выставки перед аудиторией</w:t>
      </w:r>
      <w:r w:rsidR="00CF6AE2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01FB4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тоже </w:t>
      </w:r>
      <w:r w:rsidR="003B6459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проводится в форме консультации.</w:t>
      </w:r>
    </w:p>
    <w:p w:rsidR="00323AE9" w:rsidRPr="001D553C" w:rsidRDefault="00323AE9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Можно организовать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B69E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постоянную книжную выставку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 которой будут представлены справочники о различных специальностях, учебных заведениях. Важно регулярно готовить подборки литературы к профессиональным праздникам. Здесь можно поместить книги, которые могут заинтересовать читателей именно с профессиональной точки зрения: «Занимательная механика», «Архитектура будущего», «Загадки техники» и др.</w:t>
      </w:r>
    </w:p>
    <w:p w:rsidR="00323AE9" w:rsidRPr="001D553C" w:rsidRDefault="00323AE9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Помимо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 и периодических изданий можно представить тесты, помогающие определить возможности и профессиональные склонности; справочники учебных заведений, рекламная продукция (буклеты, листовки) учебных заведений, а также можно порекомендовать электронные варианты изданий.</w:t>
      </w:r>
    </w:p>
    <w:p w:rsidR="0091483E" w:rsidRPr="001D553C" w:rsidRDefault="00323AE9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Стоит сказать и о библиографических пособиях. Можно выпустить</w:t>
      </w:r>
      <w:r w:rsidR="008F23B1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рекомендательный сп</w:t>
      </w:r>
      <w:r w:rsidR="008830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исок литературы «Мир профессий», </w:t>
      </w:r>
      <w:r w:rsidR="004B373D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91483E">
        <w:rPr>
          <w:rFonts w:ascii="Times New Roman" w:hAnsi="Times New Roman" w:cs="Times New Roman"/>
          <w:color w:val="auto"/>
          <w:sz w:val="28"/>
          <w:szCs w:val="28"/>
          <w:lang w:val="ru-RU"/>
        </w:rPr>
        <w:t>Сегодня выбор - завтра – судьба!</w:t>
      </w:r>
      <w:r w:rsidR="004B373D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323AE9" w:rsidRPr="001D553C" w:rsidRDefault="00323AE9" w:rsidP="00FE2CB4">
      <w:p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16498" w:rsidRPr="001D553C" w:rsidRDefault="006A5861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помощь выбору профессии библиотеки издают библиографические пособия: дайджесты, библиографические указатели, буклеты, памятки: «Путеводитель по образовательным сайтам»; «Азбука профессии»; «Молодёжи в помощь выбору профессии»; «Полезные советы буду</w:t>
      </w:r>
      <w:r w:rsidR="002F11B2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щему абитуриенту»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. В библиотеках оформляются информационные стенды, уголки профориентации: «Новости образов</w:t>
      </w:r>
      <w:r w:rsidR="00F74216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ания», «Я выбираю профессию»;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«Самоопределение»; «Найди свой путь сквозь пространство»</w:t>
      </w:r>
      <w:r w:rsidR="00F74216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; «В мире мнений»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«Личность и общество», «Сделай свой выбор»; «Профессия и Я». В помощь молодежи в выборе профессии библиотеки ведут картотеки,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создают тематические п</w:t>
      </w:r>
      <w:r w:rsidR="00F74216"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апки-досье: 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«Проблемы средней школы», «Выбор профессии», «Экзамены. Проблемы ЕГЭ», «Учебные заведения района (области)», «Календарь профессиональных праздников», «Абитуриент, на старт, внимание!!!», «Мир профессий», «Советы психолога», «Как выбрать ВУЗ?». </w:t>
      </w:r>
    </w:p>
    <w:p w:rsidR="001B6CD9" w:rsidRDefault="000F2C2A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Таким образом, целенаправленная </w:t>
      </w:r>
      <w:proofErr w:type="spellStart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профориентационная</w:t>
      </w:r>
      <w:proofErr w:type="spellEnd"/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работа библиотек среди молодого поколения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даёт им возможность</w:t>
      </w:r>
      <w:r w:rsidRPr="006A031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553C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определиться в выборе профессии, а значит сориентироваться в жизни, сделать первые шаги по достижению главной цели жизни.</w:t>
      </w:r>
    </w:p>
    <w:p w:rsidR="004B373D" w:rsidRDefault="004B373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B373D" w:rsidRDefault="004B373D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A0D42" w:rsidRDefault="005A0D42" w:rsidP="004B373D">
      <w:pPr>
        <w:shd w:val="clear" w:color="auto" w:fill="FFFFFF"/>
        <w:spacing w:after="150" w:line="240" w:lineRule="auto"/>
        <w:ind w:left="0" w:firstLine="0"/>
        <w:jc w:val="center"/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4B373D" w:rsidRPr="004B373D" w:rsidRDefault="004B373D" w:rsidP="004B373D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Литература для подростков и их родителей</w:t>
      </w:r>
    </w:p>
    <w:p w:rsidR="004B373D" w:rsidRPr="004B373D" w:rsidRDefault="004B373D" w:rsidP="004B37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Атлас новых профессий. – М.: Интеллектуальная Литература, 2020.</w:t>
      </w:r>
    </w:p>
    <w:p w:rsidR="004B373D" w:rsidRPr="004B373D" w:rsidRDefault="004B373D" w:rsidP="004B373D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ru-RU" w:eastAsia="ru-RU" w:bidi="ar-SA"/>
        </w:rPr>
        <w:t> </w:t>
      </w:r>
      <w:r w:rsidRPr="004B37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Литература для подростков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Амстронг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С. Искусство – это круто! – М.: Клевер-Медиа-Групп, 2017.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Бир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Э. Д. Природа – это круто! – М.: Клевер-Медиа-Групп, 2017.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О'Бриэн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Д. Как устроен космос: ты и Вселенная. – М.: Издательство АСТ, 2019.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Гольдман, Б. Все, что нужно знать о будущем. – М.: Клевер-Медиа-Групп, 2019.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Крофт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М. Космос – это круто! – М.: Клевер-Медиа-Групп, 2017.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Мартинш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И.М. Что там внутри? Путеводитель по нашему мозгу: [для среднего и старшего возраста]. – М.: Самокат, 2020.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По, Ж.-О. Все, что надо знать о работе. – М.: Клевер-Медиа-Групп, 2019.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Серова, М.С.;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Мордякова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Э. Путешествие в мир алмазов. – М.: Манн, Иванов и Фабер, 2020.</w:t>
      </w:r>
    </w:p>
    <w:p w:rsidR="004B373D" w:rsidRPr="004B373D" w:rsidRDefault="004B373D" w:rsidP="004B37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Татарский, Д. Наука – это круто! – М.: Клевер-Медиа-Групп, 2017.</w:t>
      </w:r>
    </w:p>
    <w:p w:rsidR="004B373D" w:rsidRPr="004B373D" w:rsidRDefault="004B373D" w:rsidP="004B373D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Научно-познавательная и художественная литература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Локонцев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А. TOPGUN. История одного мирового бренда. – М.: РИПОЛ классик, 2020.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Мартин, Р. Идеальный программист. Как стать профессионалом разработки ПО. – </w:t>
      </w:r>
      <w:proofErr w:type="gram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СПб.:</w:t>
      </w:r>
      <w:proofErr w:type="gram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 Питер, 2020.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Плейт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Ф. Смерть с небес. Наука о конце света. – М.: Альпина нон-фикшн, 2020.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Форд, Г. Моя жизнь. Мои достижения. – М.: Издательство АСТ, 2020.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lastRenderedPageBreak/>
        <w:t>Хилфер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, Т. Мой путь к мечте: автобиография великого модельера. – М.: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Эксмо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2019.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Шайнбергер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Ф. Рождение иллюстратора. Про творчество, выгорание, совместные проекты, продвижение, гонорары и авторские права. – М.: Манн, Иванов и Фабер, 2020.</w:t>
      </w:r>
    </w:p>
    <w:p w:rsidR="004B373D" w:rsidRPr="004B373D" w:rsidRDefault="004B373D" w:rsidP="004B37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Шестова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 О. 30 Нобелевских премий: Открытия, изменившие медицину. – М.: Альпина нон-фикшн, 2020.</w:t>
      </w:r>
    </w:p>
    <w:p w:rsidR="004B373D" w:rsidRPr="004B373D" w:rsidRDefault="004B373D" w:rsidP="004B373D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Литература для дошкольников и младших школьников</w:t>
      </w:r>
    </w:p>
    <w:p w:rsidR="004B373D" w:rsidRPr="004B373D" w:rsidRDefault="004B373D" w:rsidP="004B37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Константинов, А.Д. Техника будущего. – М.: Издательство АСТ, 2019.</w:t>
      </w:r>
    </w:p>
    <w:p w:rsidR="004B373D" w:rsidRPr="004B373D" w:rsidRDefault="004B373D" w:rsidP="004B37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Константинов, А.Д. Город будущего. – М.: Издательство АСТ, 2019.</w:t>
      </w:r>
    </w:p>
    <w:p w:rsidR="004B373D" w:rsidRPr="004B373D" w:rsidRDefault="004B373D" w:rsidP="004B37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Фарндон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, Д. Все об инженерном деле. От пирамид до космического лифта. – М.: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Хоббитека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2019.</w:t>
      </w:r>
    </w:p>
    <w:p w:rsidR="004B373D" w:rsidRPr="004B373D" w:rsidRDefault="004B373D" w:rsidP="004B37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Фарндон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, Д. Все о науке от атома до солнечной системы. – М.: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Хоббитека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2019.</w:t>
      </w:r>
    </w:p>
    <w:p w:rsidR="004B373D" w:rsidRPr="004B373D" w:rsidRDefault="004B373D" w:rsidP="004B37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Фарндон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, Д. Все о математике. От числа «пи» до теории большого взрыва. – М.: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Хоббитека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2019.</w:t>
      </w:r>
    </w:p>
    <w:p w:rsidR="004B373D" w:rsidRPr="004B373D" w:rsidRDefault="004B373D" w:rsidP="004B37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1"/>
          <w:lang w:val="ru-RU" w:eastAsia="ru-RU" w:bidi="ar-SA"/>
        </w:rPr>
      </w:pP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Фарндон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, Д. Все о технологии. От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наномира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 до виртуальной реальности. – М.: </w:t>
      </w:r>
      <w:proofErr w:type="spellStart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Хоббитека</w:t>
      </w:r>
      <w:proofErr w:type="spellEnd"/>
      <w:r w:rsidRPr="004B37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 2019.</w:t>
      </w:r>
    </w:p>
    <w:p w:rsidR="008C6DE0" w:rsidRPr="005A0D42" w:rsidRDefault="008C6DE0" w:rsidP="006A0314">
      <w:pPr>
        <w:ind w:left="567" w:firstLine="0"/>
        <w:jc w:val="both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</w:p>
    <w:p w:rsidR="008C6DE0" w:rsidRDefault="008C6DE0" w:rsidP="005A0D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proofErr w:type="spellEnd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>интернет</w:t>
      </w:r>
      <w:proofErr w:type="spellEnd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proofErr w:type="spellStart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>ресурсов</w:t>
      </w:r>
      <w:proofErr w:type="spellEnd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proofErr w:type="spellEnd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C6DE0">
        <w:rPr>
          <w:rFonts w:ascii="Times New Roman" w:hAnsi="Times New Roman" w:cs="Times New Roman"/>
          <w:b/>
          <w:color w:val="auto"/>
          <w:sz w:val="28"/>
          <w:szCs w:val="28"/>
        </w:rPr>
        <w:t>профориентации</w:t>
      </w:r>
      <w:proofErr w:type="spellEnd"/>
    </w:p>
    <w:p w:rsidR="00054EC6" w:rsidRPr="008C6DE0" w:rsidRDefault="00054EC6" w:rsidP="005A0D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373D" w:rsidRPr="00054EC6" w:rsidRDefault="008C6DE0" w:rsidP="00054EC6">
      <w:pPr>
        <w:pStyle w:val="ab"/>
        <w:numPr>
          <w:ilvl w:val="0"/>
          <w:numId w:val="12"/>
        </w:num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Сайт Российской государственной детской</w:t>
      </w:r>
      <w:r w:rsidRPr="0048457A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библиотеки</w:t>
      </w:r>
      <w:r w:rsidRPr="00054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hyperlink r:id="rId10" w:history="1"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s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rgdb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ru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professionalam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tsentr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sotsiologii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psikhologii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i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pedagogiki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detskogo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chteniya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054EC6">
          <w:rPr>
            <w:rStyle w:val="af4"/>
            <w:rFonts w:ascii="Times New Roman" w:hAnsi="Times New Roman" w:cs="Times New Roman"/>
            <w:b/>
            <w:sz w:val="28"/>
            <w:szCs w:val="28"/>
          </w:rPr>
          <w:t>proforientatsiya</w:t>
        </w:r>
        <w:proofErr w:type="gramEnd"/>
      </w:hyperlink>
    </w:p>
    <w:p w:rsidR="008C6DE0" w:rsidRDefault="008C6DE0" w:rsidP="00054EC6">
      <w:p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C6DE0" w:rsidRPr="0048457A" w:rsidRDefault="008C6DE0" w:rsidP="00054EC6">
      <w:pPr>
        <w:pStyle w:val="ab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Каталог новых профессий </w:t>
      </w:r>
    </w:p>
    <w:p w:rsidR="008C6DE0" w:rsidRDefault="008C6DE0" w:rsidP="00054EC6">
      <w:pPr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hyperlink r:id="rId11" w:history="1">
        <w:r w:rsidRPr="00520FBC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https://atlas100.ru/catalog/</w:t>
        </w:r>
      </w:hyperlink>
    </w:p>
    <w:p w:rsidR="008C6DE0" w:rsidRPr="0048457A" w:rsidRDefault="008C6DE0" w:rsidP="00054EC6">
      <w:pPr>
        <w:pStyle w:val="ab"/>
        <w:numPr>
          <w:ilvl w:val="0"/>
          <w:numId w:val="13"/>
        </w:num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Профвыбор.ру</w:t>
      </w:r>
      <w:proofErr w:type="spellEnd"/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сайт по профориентации каталог профессий бесплатная психологическая консультация.</w:t>
      </w:r>
    </w:p>
    <w:p w:rsidR="008C6DE0" w:rsidRDefault="008C6DE0" w:rsidP="00054EC6">
      <w:pPr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hyperlink r:id="rId12" w:history="1">
        <w:r w:rsidRPr="00520FBC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http://www.profvibor.ru/</w:t>
        </w:r>
      </w:hyperlink>
    </w:p>
    <w:p w:rsidR="008C6DE0" w:rsidRPr="0048457A" w:rsidRDefault="008C6DE0" w:rsidP="00054EC6">
      <w:pPr>
        <w:pStyle w:val="ab"/>
        <w:numPr>
          <w:ilvl w:val="0"/>
          <w:numId w:val="13"/>
        </w:num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Региональный сетевой ресурсный центр профессиональной ориентации и жизненной навигации</w:t>
      </w:r>
    </w:p>
    <w:p w:rsidR="008C6DE0" w:rsidRDefault="008C6DE0" w:rsidP="00054EC6">
      <w:pPr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hyperlink r:id="rId13" w:history="1">
        <w:r w:rsidRPr="00520FBC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http://lifenavi.ru/</w:t>
        </w:r>
      </w:hyperlink>
    </w:p>
    <w:p w:rsidR="008C6DE0" w:rsidRPr="0048457A" w:rsidRDefault="008C6DE0" w:rsidP="00054EC6">
      <w:pPr>
        <w:pStyle w:val="ab"/>
        <w:numPr>
          <w:ilvl w:val="0"/>
          <w:numId w:val="13"/>
        </w:num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Инновации. </w:t>
      </w:r>
      <w:proofErr w:type="spellStart"/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Стартапы</w:t>
      </w:r>
      <w:proofErr w:type="spellEnd"/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. Изобретения</w:t>
      </w:r>
    </w:p>
    <w:p w:rsidR="00FD0DCF" w:rsidRDefault="008C6DE0" w:rsidP="00FD0DCF">
      <w:pPr>
        <w:pStyle w:val="ab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Что такое кейс-</w:t>
        </w:r>
        <w:proofErr w:type="spellStart"/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стади</w:t>
        </w:r>
        <w:proofErr w:type="spellEnd"/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? Кейс-</w:t>
        </w:r>
        <w:proofErr w:type="spellStart"/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стади</w:t>
        </w:r>
        <w:proofErr w:type="spellEnd"/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 xml:space="preserve"> (</w:t>
        </w:r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case</w:t>
        </w:r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-</w:t>
        </w:r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study</w:t>
        </w:r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 xml:space="preserve">) - это методика. </w:t>
        </w:r>
        <w:r w:rsidRPr="00FD0DC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(viafuture.ru)</w:t>
        </w:r>
      </w:hyperlink>
    </w:p>
    <w:p w:rsidR="00FD0DCF" w:rsidRDefault="00FD0DCF" w:rsidP="00FD0DCF">
      <w:pPr>
        <w:pStyle w:val="ab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FD0DCF" w:rsidRPr="0048457A" w:rsidRDefault="00054EC6" w:rsidP="00FD0DC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Сайт </w:t>
      </w:r>
      <w:r w:rsidR="00FD0DCF"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="00FD0DCF"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ПрофГид</w:t>
      </w:r>
      <w:proofErr w:type="spellEnd"/>
      <w:r w:rsidR="00FD0DCF"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FD0DCF"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FD0DCF" w:rsidRPr="0048457A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FD0DCF"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издательства «Пчела»</w:t>
      </w:r>
    </w:p>
    <w:p w:rsidR="00FD0DCF" w:rsidRPr="00FD0DCF" w:rsidRDefault="00FD0DCF" w:rsidP="00FD0DCF">
      <w:pPr>
        <w:ind w:left="0" w:firstLine="360"/>
        <w:rPr>
          <w:rFonts w:ascii="Times New Roman" w:hAnsi="Times New Roman" w:cs="Times New Roman"/>
          <w:b/>
          <w:sz w:val="28"/>
          <w:lang w:val="ru-RU"/>
        </w:rPr>
      </w:pPr>
      <w:r w:rsidRPr="00FD0DCF">
        <w:rPr>
          <w:rFonts w:ascii="Times New Roman" w:hAnsi="Times New Roman" w:cs="Times New Roman"/>
          <w:b/>
          <w:sz w:val="28"/>
          <w:lang w:val="ru-RU"/>
        </w:rPr>
        <w:t xml:space="preserve"> </w:t>
      </w:r>
      <w:hyperlink r:id="rId15" w:history="1">
        <w:r w:rsidRPr="00FD0DCF">
          <w:rPr>
            <w:rStyle w:val="af4"/>
            <w:rFonts w:ascii="Times New Roman" w:hAnsi="Times New Roman" w:cs="Times New Roman"/>
            <w:b/>
            <w:sz w:val="28"/>
          </w:rPr>
          <w:t>http</w:t>
        </w:r>
        <w:r w:rsidRPr="00FD0DCF">
          <w:rPr>
            <w:rStyle w:val="af4"/>
            <w:rFonts w:ascii="Times New Roman" w:hAnsi="Times New Roman" w:cs="Times New Roman"/>
            <w:b/>
            <w:sz w:val="28"/>
            <w:lang w:val="ru-RU"/>
          </w:rPr>
          <w:t>://</w:t>
        </w:r>
        <w:proofErr w:type="spellStart"/>
        <w:r w:rsidRPr="00FD0DCF">
          <w:rPr>
            <w:rStyle w:val="af4"/>
            <w:rFonts w:ascii="Times New Roman" w:hAnsi="Times New Roman" w:cs="Times New Roman"/>
            <w:b/>
            <w:sz w:val="28"/>
          </w:rPr>
          <w:t>profguide</w:t>
        </w:r>
        <w:proofErr w:type="spellEnd"/>
        <w:r w:rsidRPr="00FD0DCF">
          <w:rPr>
            <w:rStyle w:val="af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Pr="00FD0DCF">
          <w:rPr>
            <w:rStyle w:val="af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FD0DCF" w:rsidRPr="0048457A" w:rsidRDefault="00054EC6" w:rsidP="00FD0DCF">
      <w:pPr>
        <w:pStyle w:val="ab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Сайт «Образование и карьера» - информационно</w:t>
      </w:r>
      <w:r w:rsidR="00FD0DCF"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48457A"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справочный ресурс, предназначенный для школьников выпускных классов и студентов.</w:t>
      </w:r>
    </w:p>
    <w:p w:rsidR="00054EC6" w:rsidRDefault="00FD0DCF" w:rsidP="00FD0DCF">
      <w:pPr>
        <w:ind w:left="0"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0DC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hyperlink r:id="rId16" w:history="1">
        <w:r w:rsidRPr="00FD0DCF">
          <w:rPr>
            <w:rStyle w:val="af4"/>
            <w:rFonts w:ascii="Times New Roman" w:hAnsi="Times New Roman" w:cs="Times New Roman"/>
            <w:b/>
            <w:sz w:val="28"/>
            <w:szCs w:val="28"/>
          </w:rPr>
          <w:t>www.start4you.ru</w:t>
        </w:r>
      </w:hyperlink>
    </w:p>
    <w:p w:rsidR="00FD0DCF" w:rsidRPr="0048457A" w:rsidRDefault="00FD0DCF" w:rsidP="00FD0DCF">
      <w:pPr>
        <w:pStyle w:val="ab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8457A">
        <w:rPr>
          <w:rFonts w:ascii="Times New Roman" w:hAnsi="Times New Roman" w:cs="Times New Roman"/>
          <w:color w:val="auto"/>
          <w:sz w:val="28"/>
          <w:szCs w:val="28"/>
        </w:rPr>
        <w:t>Информационно-справочная</w:t>
      </w:r>
      <w:proofErr w:type="spellEnd"/>
      <w:r w:rsidRPr="00484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457A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proofErr w:type="spellEnd"/>
      <w:r w:rsidRPr="0048457A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proofErr w:type="spellStart"/>
      <w:r w:rsidRPr="0048457A">
        <w:rPr>
          <w:rFonts w:ascii="Times New Roman" w:hAnsi="Times New Roman" w:cs="Times New Roman"/>
          <w:color w:val="auto"/>
          <w:sz w:val="28"/>
          <w:szCs w:val="28"/>
        </w:rPr>
        <w:t>Абитуриент</w:t>
      </w:r>
      <w:proofErr w:type="spellEnd"/>
      <w:r w:rsidRPr="0048457A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FD0DCF" w:rsidRDefault="00FD0DCF" w:rsidP="00FD0DCF">
      <w:pPr>
        <w:ind w:left="0"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17" w:history="1">
        <w:r w:rsidRPr="00520FBC">
          <w:rPr>
            <w:rStyle w:val="af4"/>
            <w:rFonts w:ascii="Times New Roman" w:hAnsi="Times New Roman" w:cs="Times New Roman"/>
            <w:b/>
            <w:sz w:val="28"/>
            <w:szCs w:val="28"/>
          </w:rPr>
          <w:t>http://old.urc.ac.ru/abiturient/index.html.ru</w:t>
        </w:r>
      </w:hyperlink>
    </w:p>
    <w:p w:rsidR="00FD0DCF" w:rsidRPr="00FD0DCF" w:rsidRDefault="00FD0DCF" w:rsidP="00FD0DCF">
      <w:pPr>
        <w:ind w:left="0"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</w:p>
    <w:p w:rsidR="00FD0DCF" w:rsidRPr="00FD0DCF" w:rsidRDefault="00FD0DCF" w:rsidP="00FD0DCF">
      <w:pPr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D0DCF" w:rsidRPr="00FD0DCF" w:rsidSect="006A0314">
      <w:footerReference w:type="defaul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E2" w:rsidRDefault="002551E2" w:rsidP="00C33EB6">
      <w:pPr>
        <w:spacing w:after="0" w:line="240" w:lineRule="auto"/>
      </w:pPr>
      <w:r>
        <w:separator/>
      </w:r>
    </w:p>
  </w:endnote>
  <w:endnote w:type="continuationSeparator" w:id="0">
    <w:p w:rsidR="002551E2" w:rsidRDefault="002551E2" w:rsidP="00C3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ubik_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314377"/>
      <w:docPartObj>
        <w:docPartGallery w:val="Page Numbers (Bottom of Page)"/>
        <w:docPartUnique/>
      </w:docPartObj>
    </w:sdtPr>
    <w:sdtEndPr/>
    <w:sdtContent>
      <w:p w:rsidR="00C33EB6" w:rsidRDefault="00C33EB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5A" w:rsidRPr="00124F5A">
          <w:rPr>
            <w:noProof/>
            <w:lang w:val="ru-RU"/>
          </w:rPr>
          <w:t>11</w:t>
        </w:r>
        <w:r>
          <w:fldChar w:fldCharType="end"/>
        </w:r>
      </w:p>
    </w:sdtContent>
  </w:sdt>
  <w:p w:rsidR="00C33EB6" w:rsidRDefault="00C33EB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E2" w:rsidRDefault="002551E2" w:rsidP="00C33EB6">
      <w:pPr>
        <w:spacing w:after="0" w:line="240" w:lineRule="auto"/>
      </w:pPr>
      <w:r>
        <w:separator/>
      </w:r>
    </w:p>
  </w:footnote>
  <w:footnote w:type="continuationSeparator" w:id="0">
    <w:p w:rsidR="002551E2" w:rsidRDefault="002551E2" w:rsidP="00C3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FF6"/>
    <w:multiLevelType w:val="multilevel"/>
    <w:tmpl w:val="9D8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F72C0"/>
    <w:multiLevelType w:val="hybridMultilevel"/>
    <w:tmpl w:val="DC183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3578"/>
    <w:multiLevelType w:val="hybridMultilevel"/>
    <w:tmpl w:val="112AE926"/>
    <w:lvl w:ilvl="0" w:tplc="79505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74B1"/>
    <w:multiLevelType w:val="multilevel"/>
    <w:tmpl w:val="0BA0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C78B2"/>
    <w:multiLevelType w:val="hybridMultilevel"/>
    <w:tmpl w:val="47749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EBE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890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69F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20E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8F2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24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689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E50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123F0"/>
    <w:multiLevelType w:val="hybridMultilevel"/>
    <w:tmpl w:val="E4DC6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F08FD"/>
    <w:multiLevelType w:val="hybridMultilevel"/>
    <w:tmpl w:val="E01C3C40"/>
    <w:lvl w:ilvl="0" w:tplc="C0F88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8C679F"/>
    <w:multiLevelType w:val="multilevel"/>
    <w:tmpl w:val="12F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E59DA"/>
    <w:multiLevelType w:val="multilevel"/>
    <w:tmpl w:val="A3D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50070"/>
    <w:multiLevelType w:val="multilevel"/>
    <w:tmpl w:val="CDC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63CC6"/>
    <w:multiLevelType w:val="hybridMultilevel"/>
    <w:tmpl w:val="65922B7A"/>
    <w:lvl w:ilvl="0" w:tplc="531252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EBE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890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69F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20E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8F2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24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689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E50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10AFF"/>
    <w:multiLevelType w:val="multilevel"/>
    <w:tmpl w:val="2B6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A730D"/>
    <w:multiLevelType w:val="hybridMultilevel"/>
    <w:tmpl w:val="4DDC7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E9"/>
    <w:rsid w:val="00001853"/>
    <w:rsid w:val="0005087F"/>
    <w:rsid w:val="00054EC6"/>
    <w:rsid w:val="00066F46"/>
    <w:rsid w:val="000748D7"/>
    <w:rsid w:val="00090E3F"/>
    <w:rsid w:val="000A181D"/>
    <w:rsid w:val="000A7DCE"/>
    <w:rsid w:val="000B45DC"/>
    <w:rsid w:val="000D3995"/>
    <w:rsid w:val="000E3420"/>
    <w:rsid w:val="000E3690"/>
    <w:rsid w:val="000F2934"/>
    <w:rsid w:val="000F2C2A"/>
    <w:rsid w:val="000F709B"/>
    <w:rsid w:val="00117D2F"/>
    <w:rsid w:val="00120166"/>
    <w:rsid w:val="00124F5A"/>
    <w:rsid w:val="00143589"/>
    <w:rsid w:val="001457AD"/>
    <w:rsid w:val="00151906"/>
    <w:rsid w:val="0015191E"/>
    <w:rsid w:val="0015555D"/>
    <w:rsid w:val="001A68E8"/>
    <w:rsid w:val="001B6CD9"/>
    <w:rsid w:val="001D553C"/>
    <w:rsid w:val="001D79F3"/>
    <w:rsid w:val="001E1F8F"/>
    <w:rsid w:val="002003B0"/>
    <w:rsid w:val="002202C7"/>
    <w:rsid w:val="00222EF7"/>
    <w:rsid w:val="002275A1"/>
    <w:rsid w:val="002349E3"/>
    <w:rsid w:val="002551E2"/>
    <w:rsid w:val="00295F2B"/>
    <w:rsid w:val="002C7681"/>
    <w:rsid w:val="002D3FE3"/>
    <w:rsid w:val="002E7AD1"/>
    <w:rsid w:val="002F0781"/>
    <w:rsid w:val="002F11B2"/>
    <w:rsid w:val="002F7383"/>
    <w:rsid w:val="003131E8"/>
    <w:rsid w:val="00322A44"/>
    <w:rsid w:val="00323AE9"/>
    <w:rsid w:val="0033674E"/>
    <w:rsid w:val="00342196"/>
    <w:rsid w:val="0035226B"/>
    <w:rsid w:val="00357BB3"/>
    <w:rsid w:val="00376ECD"/>
    <w:rsid w:val="003819CE"/>
    <w:rsid w:val="003878BF"/>
    <w:rsid w:val="003A2942"/>
    <w:rsid w:val="003B5B97"/>
    <w:rsid w:val="003B6459"/>
    <w:rsid w:val="003D46AD"/>
    <w:rsid w:val="003E1011"/>
    <w:rsid w:val="00400F52"/>
    <w:rsid w:val="00404C46"/>
    <w:rsid w:val="00405B63"/>
    <w:rsid w:val="0041580E"/>
    <w:rsid w:val="00437FC7"/>
    <w:rsid w:val="00442570"/>
    <w:rsid w:val="004550DF"/>
    <w:rsid w:val="004735B9"/>
    <w:rsid w:val="00475AFE"/>
    <w:rsid w:val="0048457A"/>
    <w:rsid w:val="00490DF3"/>
    <w:rsid w:val="004916D1"/>
    <w:rsid w:val="004A7F5F"/>
    <w:rsid w:val="004B089D"/>
    <w:rsid w:val="004B1A91"/>
    <w:rsid w:val="004B373D"/>
    <w:rsid w:val="004B7199"/>
    <w:rsid w:val="004B7D90"/>
    <w:rsid w:val="004F509C"/>
    <w:rsid w:val="00501FB4"/>
    <w:rsid w:val="00502993"/>
    <w:rsid w:val="005341CE"/>
    <w:rsid w:val="005636DA"/>
    <w:rsid w:val="00566294"/>
    <w:rsid w:val="005767C4"/>
    <w:rsid w:val="005903DF"/>
    <w:rsid w:val="005A0D42"/>
    <w:rsid w:val="005A23B9"/>
    <w:rsid w:val="005E491E"/>
    <w:rsid w:val="005E7B0B"/>
    <w:rsid w:val="005F6CCE"/>
    <w:rsid w:val="006238D9"/>
    <w:rsid w:val="006353AC"/>
    <w:rsid w:val="00636CBE"/>
    <w:rsid w:val="00646B00"/>
    <w:rsid w:val="00654432"/>
    <w:rsid w:val="006720A5"/>
    <w:rsid w:val="00674713"/>
    <w:rsid w:val="00677C55"/>
    <w:rsid w:val="0068642B"/>
    <w:rsid w:val="006A0314"/>
    <w:rsid w:val="006A5861"/>
    <w:rsid w:val="006B5E94"/>
    <w:rsid w:val="006C264C"/>
    <w:rsid w:val="006D2570"/>
    <w:rsid w:val="006E1D1F"/>
    <w:rsid w:val="006E5462"/>
    <w:rsid w:val="00702C28"/>
    <w:rsid w:val="00716498"/>
    <w:rsid w:val="0072054C"/>
    <w:rsid w:val="00734FCB"/>
    <w:rsid w:val="007505CE"/>
    <w:rsid w:val="0075436E"/>
    <w:rsid w:val="00783530"/>
    <w:rsid w:val="007928D9"/>
    <w:rsid w:val="00792CE0"/>
    <w:rsid w:val="007B2285"/>
    <w:rsid w:val="007C14CC"/>
    <w:rsid w:val="007C43AE"/>
    <w:rsid w:val="007D3F10"/>
    <w:rsid w:val="007D5022"/>
    <w:rsid w:val="007E365C"/>
    <w:rsid w:val="007F15BD"/>
    <w:rsid w:val="007F6663"/>
    <w:rsid w:val="0080415E"/>
    <w:rsid w:val="00810C5C"/>
    <w:rsid w:val="00810EAD"/>
    <w:rsid w:val="00823351"/>
    <w:rsid w:val="008364E2"/>
    <w:rsid w:val="008413C7"/>
    <w:rsid w:val="008704FD"/>
    <w:rsid w:val="0087220F"/>
    <w:rsid w:val="00875F7C"/>
    <w:rsid w:val="008767E4"/>
    <w:rsid w:val="0088304B"/>
    <w:rsid w:val="00884DD7"/>
    <w:rsid w:val="008935CB"/>
    <w:rsid w:val="00894023"/>
    <w:rsid w:val="008A2B55"/>
    <w:rsid w:val="008A534F"/>
    <w:rsid w:val="008A5890"/>
    <w:rsid w:val="008C6DE0"/>
    <w:rsid w:val="008F1E9F"/>
    <w:rsid w:val="008F23B1"/>
    <w:rsid w:val="0091483E"/>
    <w:rsid w:val="0092185E"/>
    <w:rsid w:val="009253CD"/>
    <w:rsid w:val="00927018"/>
    <w:rsid w:val="0094493F"/>
    <w:rsid w:val="0096008E"/>
    <w:rsid w:val="00966298"/>
    <w:rsid w:val="00981210"/>
    <w:rsid w:val="00995015"/>
    <w:rsid w:val="009A797F"/>
    <w:rsid w:val="009B69EF"/>
    <w:rsid w:val="009C47F8"/>
    <w:rsid w:val="009D0F38"/>
    <w:rsid w:val="009E1FA1"/>
    <w:rsid w:val="009F1777"/>
    <w:rsid w:val="00A77259"/>
    <w:rsid w:val="00A810DB"/>
    <w:rsid w:val="00A933AA"/>
    <w:rsid w:val="00AB1CE3"/>
    <w:rsid w:val="00AD1608"/>
    <w:rsid w:val="00AD1AEA"/>
    <w:rsid w:val="00AE4A6B"/>
    <w:rsid w:val="00AF5500"/>
    <w:rsid w:val="00B04D16"/>
    <w:rsid w:val="00B22107"/>
    <w:rsid w:val="00B2319F"/>
    <w:rsid w:val="00B27549"/>
    <w:rsid w:val="00B34770"/>
    <w:rsid w:val="00B528CE"/>
    <w:rsid w:val="00B543DD"/>
    <w:rsid w:val="00B56F2B"/>
    <w:rsid w:val="00B75974"/>
    <w:rsid w:val="00B9173E"/>
    <w:rsid w:val="00BD6D15"/>
    <w:rsid w:val="00C06089"/>
    <w:rsid w:val="00C1652C"/>
    <w:rsid w:val="00C21E04"/>
    <w:rsid w:val="00C25D43"/>
    <w:rsid w:val="00C331D5"/>
    <w:rsid w:val="00C33EB6"/>
    <w:rsid w:val="00C34692"/>
    <w:rsid w:val="00C42109"/>
    <w:rsid w:val="00C43BC7"/>
    <w:rsid w:val="00C45FE2"/>
    <w:rsid w:val="00C47553"/>
    <w:rsid w:val="00C65457"/>
    <w:rsid w:val="00C6747B"/>
    <w:rsid w:val="00CB0FF7"/>
    <w:rsid w:val="00CB2F2D"/>
    <w:rsid w:val="00CC3281"/>
    <w:rsid w:val="00CD3DCB"/>
    <w:rsid w:val="00CF6AE2"/>
    <w:rsid w:val="00D036A6"/>
    <w:rsid w:val="00D123F2"/>
    <w:rsid w:val="00D14C36"/>
    <w:rsid w:val="00D261FC"/>
    <w:rsid w:val="00D4322A"/>
    <w:rsid w:val="00D46D78"/>
    <w:rsid w:val="00DC2BD2"/>
    <w:rsid w:val="00DC3C74"/>
    <w:rsid w:val="00DC5FAE"/>
    <w:rsid w:val="00DC5FEB"/>
    <w:rsid w:val="00E16960"/>
    <w:rsid w:val="00E472CB"/>
    <w:rsid w:val="00E85B59"/>
    <w:rsid w:val="00EA5EC9"/>
    <w:rsid w:val="00EF7FA0"/>
    <w:rsid w:val="00F01FEC"/>
    <w:rsid w:val="00F045CF"/>
    <w:rsid w:val="00F06B56"/>
    <w:rsid w:val="00F4224A"/>
    <w:rsid w:val="00F42A5F"/>
    <w:rsid w:val="00F703B6"/>
    <w:rsid w:val="00F74216"/>
    <w:rsid w:val="00F75C0E"/>
    <w:rsid w:val="00FA5543"/>
    <w:rsid w:val="00FB4623"/>
    <w:rsid w:val="00FC14C0"/>
    <w:rsid w:val="00FD0DCF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6C351-FFD8-41AD-BF68-E2F681D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-567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77C5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C5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7C5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55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C55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C55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C55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C5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C5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55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C55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7C55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7C55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77C55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77C55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77C55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77C55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77C55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77C55"/>
    <w:rPr>
      <w:b/>
      <w:bCs/>
      <w:smallCaps/>
      <w:color w:val="B13F9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77C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77C55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77C55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77C55"/>
    <w:rPr>
      <w:smallCaps/>
      <w:color w:val="A24A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77C55"/>
    <w:rPr>
      <w:b/>
      <w:bCs/>
      <w:spacing w:val="0"/>
    </w:rPr>
  </w:style>
  <w:style w:type="character" w:styleId="a9">
    <w:name w:val="Emphasis"/>
    <w:uiPriority w:val="20"/>
    <w:qFormat/>
    <w:rsid w:val="00677C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77C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C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C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7C5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C55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77C55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ae">
    <w:name w:val="Subtle Emphasis"/>
    <w:uiPriority w:val="19"/>
    <w:qFormat/>
    <w:rsid w:val="00677C5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77C55"/>
    <w:rPr>
      <w:b/>
      <w:bCs/>
      <w:smallCaps/>
      <w:color w:val="B83D68" w:themeColor="accent1"/>
      <w:spacing w:val="40"/>
    </w:rPr>
  </w:style>
  <w:style w:type="character" w:styleId="af0">
    <w:name w:val="Subtle Reference"/>
    <w:uiPriority w:val="31"/>
    <w:qFormat/>
    <w:rsid w:val="00677C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77C55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af2">
    <w:name w:val="Book Title"/>
    <w:uiPriority w:val="33"/>
    <w:qFormat/>
    <w:rsid w:val="00677C55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C55"/>
    <w:pPr>
      <w:outlineLvl w:val="9"/>
    </w:pPr>
  </w:style>
  <w:style w:type="character" w:styleId="af4">
    <w:name w:val="Hyperlink"/>
    <w:basedOn w:val="a0"/>
    <w:uiPriority w:val="99"/>
    <w:unhideWhenUsed/>
    <w:rsid w:val="00323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AE9"/>
  </w:style>
  <w:style w:type="paragraph" w:styleId="af5">
    <w:name w:val="Normal (Web)"/>
    <w:basedOn w:val="a"/>
    <w:uiPriority w:val="99"/>
    <w:unhideWhenUsed/>
    <w:rsid w:val="00A7725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entry-headline-text">
    <w:name w:val="entry-headline-text"/>
    <w:basedOn w:val="a0"/>
    <w:rsid w:val="004A7F5F"/>
  </w:style>
  <w:style w:type="paragraph" w:customStyle="1" w:styleId="post-meta">
    <w:name w:val="post-meta"/>
    <w:basedOn w:val="a"/>
    <w:rsid w:val="004A7F5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fn">
    <w:name w:val="fn"/>
    <w:basedOn w:val="a0"/>
    <w:rsid w:val="004A7F5F"/>
  </w:style>
  <w:style w:type="character" w:customStyle="1" w:styleId="post-info-date">
    <w:name w:val="post-info-date"/>
    <w:basedOn w:val="a0"/>
    <w:rsid w:val="004A7F5F"/>
  </w:style>
  <w:style w:type="paragraph" w:customStyle="1" w:styleId="post-category">
    <w:name w:val="post-category"/>
    <w:basedOn w:val="a"/>
    <w:rsid w:val="004A7F5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post-info-category">
    <w:name w:val="post-info-category"/>
    <w:basedOn w:val="a0"/>
    <w:rsid w:val="004A7F5F"/>
  </w:style>
  <w:style w:type="paragraph" w:styleId="af6">
    <w:name w:val="header"/>
    <w:basedOn w:val="a"/>
    <w:link w:val="af7"/>
    <w:uiPriority w:val="99"/>
    <w:unhideWhenUsed/>
    <w:rsid w:val="00C3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3EB6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C3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3EB6"/>
    <w:rPr>
      <w:color w:val="5A5A5A" w:themeColor="text1" w:themeTint="A5"/>
    </w:rPr>
  </w:style>
  <w:style w:type="character" w:styleId="afa">
    <w:name w:val="FollowedHyperlink"/>
    <w:basedOn w:val="a0"/>
    <w:uiPriority w:val="99"/>
    <w:semiHidden/>
    <w:unhideWhenUsed/>
    <w:rsid w:val="008C6DE0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195">
          <w:marLeft w:val="-415"/>
          <w:marRight w:val="-415"/>
          <w:marTop w:val="208"/>
          <w:marBottom w:val="208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21302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18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98">
          <w:marLeft w:val="0"/>
          <w:marRight w:val="0"/>
          <w:marTop w:val="0"/>
          <w:marBottom w:val="277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497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8405">
              <w:marLeft w:val="18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610">
              <w:marLeft w:val="18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852">
              <w:marLeft w:val="18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8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1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6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6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1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6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4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1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9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0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9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8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5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850">
              <w:marLeft w:val="-709"/>
              <w:marRight w:val="-1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03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7320">
              <w:marLeft w:val="-709"/>
              <w:marRight w:val="-1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993">
              <w:marLeft w:val="142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877">
              <w:marLeft w:val="142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17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9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35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12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6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91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6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96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8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663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630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960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136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327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349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11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21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5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7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0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2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30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67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81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0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5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53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5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4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5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91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6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25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98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6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9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49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21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220">
              <w:marLeft w:val="142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451">
              <w:marLeft w:val="142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016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77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37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10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65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9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7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48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1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56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4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10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74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212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502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16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6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8843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321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482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452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349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255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004">
              <w:marLeft w:val="14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8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5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439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6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1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4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47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9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11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58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49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53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6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70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59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3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203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53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5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70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441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57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3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8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7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5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4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13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41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56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7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91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1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84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2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9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8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80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2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1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86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701">
              <w:marLeft w:val="142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78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584">
              <w:marLeft w:val="142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606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77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09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028">
              <w:marLeft w:val="142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57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6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92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600">
              <w:marLeft w:val="142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7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60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00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8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54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96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37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1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2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5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9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fenav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vibor.ru/" TargetMode="External"/><Relationship Id="rId17" Type="http://schemas.openxmlformats.org/officeDocument/2006/relationships/hyperlink" Target="http://old.urc.ac.ru/abiturient/index.htm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t4yo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s100.ru/cata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guide.ru" TargetMode="External"/><Relationship Id="rId10" Type="http://schemas.openxmlformats.org/officeDocument/2006/relationships/hyperlink" Target="https://rgdb.ru/professionalam/tsentr-sotsiologii-psikhologii-i-pedagogiki-detskogo-chteniya/proforientats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layanata1979.blogspot.ru/2015/09/blog-post_1.html" TargetMode="External"/><Relationship Id="rId14" Type="http://schemas.openxmlformats.org/officeDocument/2006/relationships/hyperlink" Target="https://viafuture.ru/katalog-idej/metod-case-study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CFDD-C30A-41EC-843F-60A923EA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74</cp:revision>
  <dcterms:created xsi:type="dcterms:W3CDTF">2019-11-09T18:10:00Z</dcterms:created>
  <dcterms:modified xsi:type="dcterms:W3CDTF">2022-11-01T06:34:00Z</dcterms:modified>
</cp:coreProperties>
</file>